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ind w:firstLine="0" w:firstLineChars="0"/>
        <w:jc w:val="left"/>
        <w:rPr>
          <w:rFonts w:hint="eastAsia" w:ascii="仿宋_GB2312" w:hAnsi="仿宋_GB2312" w:eastAsia="仿宋_GB2312" w:cs="仿宋_GB2312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val="en-US" w:eastAsia="zh-CN"/>
        </w:rPr>
        <w:t>附件2</w:t>
      </w:r>
    </w:p>
    <w:p>
      <w:pPr>
        <w:spacing w:line="800" w:lineRule="exact"/>
        <w:jc w:val="center"/>
        <w:rPr>
          <w:rFonts w:ascii="方正小标宋简体" w:hAnsi="仿宋" w:eastAsia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color w:val="auto"/>
          <w:sz w:val="44"/>
          <w:szCs w:val="44"/>
        </w:rPr>
        <w:t>滇西科技师范学院网站</w:t>
      </w:r>
      <w:r>
        <w:rPr>
          <w:rFonts w:hint="eastAsia" w:ascii="方正小标宋简体" w:hAnsi="仿宋" w:eastAsia="方正小标宋简体"/>
          <w:color w:val="auto"/>
          <w:sz w:val="44"/>
          <w:szCs w:val="44"/>
          <w:lang w:val="en-US" w:eastAsia="zh-CN"/>
        </w:rPr>
        <w:t>安全责任</w:t>
      </w:r>
      <w:r>
        <w:rPr>
          <w:rFonts w:hint="eastAsia" w:ascii="方正小标宋简体" w:hAnsi="仿宋" w:eastAsia="方正小标宋简体"/>
          <w:color w:val="auto"/>
          <w:sz w:val="44"/>
          <w:szCs w:val="44"/>
        </w:rPr>
        <w:t>书</w:t>
      </w:r>
    </w:p>
    <w:bookmarkEnd w:id="0"/>
    <w:p>
      <w:pPr>
        <w:spacing w:line="276" w:lineRule="auto"/>
        <w:jc w:val="left"/>
        <w:rPr>
          <w:rFonts w:ascii="仿宋" w:hAnsi="仿宋" w:eastAsia="仿宋"/>
          <w:color w:val="auto"/>
          <w:sz w:val="22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eastAsia="zh-CN"/>
        </w:rPr>
        <w:t>为进一步加强和规范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学校网站</w:t>
      </w:r>
      <w:r>
        <w:rPr>
          <w:rFonts w:hint="default" w:ascii="仿宋_GB2312" w:eastAsia="仿宋_GB2312"/>
          <w:sz w:val="32"/>
          <w:szCs w:val="32"/>
          <w:lang w:eastAsia="zh-CN"/>
        </w:rPr>
        <w:t>安全管理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按照《中华人民共和国网络安全法》的相关要求，</w:t>
      </w:r>
      <w:r>
        <w:rPr>
          <w:rFonts w:hint="default" w:ascii="仿宋_GB2312" w:eastAsia="仿宋_GB2312"/>
          <w:sz w:val="32"/>
          <w:szCs w:val="32"/>
          <w:lang w:eastAsia="zh-CN"/>
        </w:rPr>
        <w:t>结合学校实际，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对各类校内网站安全定责如下：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严格遵守国家和学校有关网络管理和信息安全法规制度。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不在网站上存储、传播有损国家、学校声誉及有伤风化的信息，不利用网站从事非法盈利活动。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严禁通过网站存储和传播涉密信息。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未经学校批准，严禁以学校名义在校外注册和建立网站。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严禁未经审批变更网站主要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栏目及</w:t>
      </w:r>
      <w:r>
        <w:rPr>
          <w:rFonts w:hint="eastAsia" w:ascii="仿宋_GB2312" w:hAnsi="仿宋_GB2312" w:eastAsia="仿宋_GB2312" w:cs="仿宋_GB2312"/>
          <w:sz w:val="32"/>
          <w:szCs w:val="32"/>
        </w:rPr>
        <w:t>功能。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自觉做好网站安全管理工作，根据实际情况，安装防病毒软件和防火墙，及时升级病毒库、操作系统补丁，及时修复网站存在的漏洞。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严禁通过网站存储、传播计算机病毒和其它恶意程序，严禁对网站系统进行探测、扫描。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做到专人管理，严禁随意将网站管理帐号透露他人或让不相关的人员进行操作。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严格遵守口令管理制度。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网站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管理员要对后台登录的口令实行严格控制和管理，口令必须符合口令规则，密码长度不低于8位，由大小写字母，数字和特殊字符组成。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网站改建、停用，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网站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管理员发生变动，应及时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向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信息中心重新进行备案。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自觉接受学校信息安全检查，因管理不善造成的一切后果由网站责任单位承担全部责任。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单位领导应教育、督促所属人员认真贯彻落实信息安全法规制度，确保不发生信息安全事件。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对违反上述规定者，一经查实，由学校给予警告和通报批评；对发生失泄密事件的，依据有关法律法规，对网站主管领导和直接责任人给予处分；构成犯罪的，移交司法机关依法追究其刑事责任。</w:t>
      </w:r>
    </w:p>
    <w:p>
      <w:pPr>
        <w:spacing w:line="360" w:lineRule="auto"/>
        <w:jc w:val="left"/>
        <w:rPr>
          <w:rFonts w:ascii="仿宋" w:hAnsi="仿宋" w:eastAsia="仿宋"/>
          <w:color w:val="auto"/>
          <w:sz w:val="32"/>
          <w:szCs w:val="32"/>
        </w:rPr>
      </w:pPr>
    </w:p>
    <w:p>
      <w:pPr>
        <w:adjustRightInd w:val="0"/>
        <w:spacing w:line="800" w:lineRule="exact"/>
        <w:jc w:val="lef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单位(盖章)_</w:t>
      </w:r>
      <w:r>
        <w:rPr>
          <w:rFonts w:ascii="仿宋" w:hAnsi="仿宋" w:eastAsia="仿宋"/>
          <w:color w:val="auto"/>
          <w:sz w:val="32"/>
          <w:szCs w:val="32"/>
        </w:rPr>
        <w:t>______</w:t>
      </w:r>
      <w:r>
        <w:rPr>
          <w:rFonts w:hint="eastAsia" w:ascii="仿宋" w:hAnsi="仿宋" w:eastAsia="仿宋"/>
          <w:color w:val="auto"/>
          <w:sz w:val="32"/>
          <w:szCs w:val="32"/>
        </w:rPr>
        <w:t>______</w:t>
      </w:r>
      <w:r>
        <w:rPr>
          <w:rFonts w:ascii="仿宋" w:hAnsi="仿宋" w:eastAsia="仿宋"/>
          <w:color w:val="auto"/>
          <w:sz w:val="32"/>
          <w:szCs w:val="32"/>
        </w:rPr>
        <w:t>___________________</w:t>
      </w:r>
      <w:r>
        <w:rPr>
          <w:rFonts w:hint="eastAsia" w:ascii="仿宋" w:hAnsi="仿宋" w:eastAsia="仿宋"/>
          <w:color w:val="auto"/>
          <w:sz w:val="32"/>
          <w:szCs w:val="32"/>
        </w:rPr>
        <w:t>_____</w:t>
      </w:r>
    </w:p>
    <w:p>
      <w:pPr>
        <w:adjustRightInd w:val="0"/>
        <w:spacing w:line="800" w:lineRule="exact"/>
        <w:jc w:val="lef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信息审核员（签字）________________________</w:t>
      </w:r>
    </w:p>
    <w:p>
      <w:pPr>
        <w:adjustRightInd w:val="0"/>
        <w:spacing w:line="800" w:lineRule="exact"/>
        <w:jc w:val="lef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信息发布员（签字）________________________</w:t>
      </w:r>
    </w:p>
    <w:p>
      <w:pPr>
        <w:adjustRightInd w:val="0"/>
        <w:spacing w:line="800" w:lineRule="exact"/>
        <w:jc w:val="left"/>
        <w:rPr>
          <w:rFonts w:ascii="仿宋" w:hAnsi="仿宋" w:eastAsia="仿宋"/>
          <w:color w:val="auto"/>
          <w:sz w:val="32"/>
          <w:szCs w:val="32"/>
        </w:rPr>
      </w:pPr>
    </w:p>
    <w:p>
      <w:pPr>
        <w:adjustRightInd w:val="0"/>
        <w:spacing w:line="800" w:lineRule="exact"/>
        <w:ind w:firstLine="3360" w:firstLineChars="1050"/>
        <w:jc w:val="left"/>
      </w:pPr>
      <w:r>
        <w:rPr>
          <w:rFonts w:hint="eastAsia" w:ascii="仿宋" w:hAnsi="仿宋" w:eastAsia="仿宋"/>
          <w:color w:val="auto"/>
          <w:sz w:val="32"/>
          <w:szCs w:val="32"/>
        </w:rPr>
        <w:t>__________年_______月_______日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D463E1"/>
    <w:multiLevelType w:val="singleLevel"/>
    <w:tmpl w:val="95D463E1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922700"/>
    <w:rsid w:val="0292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2021-10-21T08:09:00Z</dcterms:created>
  <dc:creator>Administrator</dc:creator>
  <cp:lastModifiedBy>Administrator</cp:lastModifiedBy>
  <dcterms:modified xsi:type="dcterms:W3CDTF">2021-10-21T08:10:05Z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615FFE9C1B3F469E9ECD84F989E003D2</vt:lpwstr>
  </property>
</Properties>
</file>